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950FB">
      <w:pPr>
        <w:rPr>
          <w:rFonts w:hint="eastAsia" w:ascii="宋体" w:hAnsi="宋体" w:eastAsia="仿宋" w:cs="宋体"/>
          <w:b/>
          <w:bCs/>
          <w:color w:val="auto"/>
          <w:kern w:val="44"/>
          <w:sz w:val="32"/>
          <w:szCs w:val="32"/>
          <w:highlight w:val="none"/>
          <w:lang w:eastAsia="zh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eastAsia="zh"/>
        </w:rPr>
        <w:t>6</w:t>
      </w:r>
    </w:p>
    <w:p w14:paraId="6D574722">
      <w:pPr>
        <w:pStyle w:val="4"/>
        <w:widowControl/>
        <w:rPr>
          <w:rFonts w:hint="eastAsia" w:ascii="宋体" w:hAnsi="宋体" w:eastAsia="宋体" w:cs="宋体"/>
          <w:b/>
          <w:bCs/>
          <w:color w:val="auto"/>
          <w:kern w:val="44"/>
          <w:sz w:val="32"/>
          <w:szCs w:val="32"/>
          <w:highlight w:val="none"/>
        </w:rPr>
      </w:pPr>
      <w:bookmarkStart w:id="1" w:name="_GoBack"/>
      <w:r>
        <w:rPr>
          <w:rFonts w:hint="eastAsia" w:ascii="宋体" w:hAnsi="宋体" w:eastAsia="宋体" w:cs="宋体"/>
          <w:b/>
          <w:bCs/>
          <w:color w:val="auto"/>
          <w:kern w:val="44"/>
          <w:sz w:val="32"/>
          <w:szCs w:val="32"/>
          <w:highlight w:val="none"/>
        </w:rPr>
        <w:t>检测类供应商检测能力</w:t>
      </w:r>
      <w:r>
        <w:rPr>
          <w:rFonts w:hint="eastAsia" w:eastAsia="宋体" w:cs="宋体"/>
          <w:b/>
          <w:bCs/>
          <w:color w:val="auto"/>
          <w:kern w:val="44"/>
          <w:sz w:val="32"/>
          <w:szCs w:val="32"/>
          <w:highlight w:val="none"/>
          <w:lang w:val="en-US" w:eastAsia="zh-CN"/>
        </w:rPr>
        <w:t>登记表</w:t>
      </w:r>
      <w:bookmarkEnd w:id="1"/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895"/>
        <w:gridCol w:w="522"/>
        <w:gridCol w:w="524"/>
        <w:gridCol w:w="516"/>
        <w:gridCol w:w="482"/>
        <w:gridCol w:w="550"/>
        <w:gridCol w:w="550"/>
        <w:gridCol w:w="533"/>
        <w:gridCol w:w="558"/>
        <w:gridCol w:w="558"/>
        <w:gridCol w:w="516"/>
        <w:gridCol w:w="884"/>
        <w:gridCol w:w="550"/>
        <w:gridCol w:w="485"/>
        <w:gridCol w:w="612"/>
        <w:gridCol w:w="658"/>
        <w:gridCol w:w="493"/>
        <w:gridCol w:w="505"/>
        <w:gridCol w:w="539"/>
        <w:gridCol w:w="550"/>
        <w:gridCol w:w="505"/>
        <w:gridCol w:w="873"/>
      </w:tblGrid>
      <w:tr w14:paraId="7EAEC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2B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535" w:type="pct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F9B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</w:rPr>
            </w:pPr>
            <w:bookmarkStart w:id="0" w:name="_Toc4775"/>
            <w:r>
              <w:rPr>
                <w:rFonts w:hint="eastAsia" w:ascii="宋体" w:hAnsi="宋体" w:eastAsia="宋体" w:cs="宋体"/>
                <w:color w:val="auto"/>
                <w:kern w:val="0"/>
                <w:sz w:val="44"/>
                <w:szCs w:val="44"/>
                <w:highlight w:val="none"/>
                <w:lang w:val="en-US" w:eastAsia="zh-CN" w:bidi="ar"/>
              </w:rPr>
              <w:t>福建省金皇环保科技有限公司环境检测类供应商检测能力问卷</w:t>
            </w:r>
            <w:bookmarkEnd w:id="0"/>
          </w:p>
        </w:tc>
      </w:tr>
      <w:tr w14:paraId="3D93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078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检测项目</w:t>
            </w:r>
          </w:p>
        </w:tc>
        <w:tc>
          <w:tcPr>
            <w:tcW w:w="316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AB6A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环境监测常规项（地表水、大气、声等）</w:t>
            </w:r>
          </w:p>
        </w:tc>
        <w:tc>
          <w:tcPr>
            <w:tcW w:w="184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C62D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海洋</w:t>
            </w:r>
          </w:p>
        </w:tc>
        <w:tc>
          <w:tcPr>
            <w:tcW w:w="185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9D91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竣工验收监测</w:t>
            </w:r>
          </w:p>
        </w:tc>
        <w:tc>
          <w:tcPr>
            <w:tcW w:w="182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21F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地下水监测</w:t>
            </w:r>
          </w:p>
        </w:tc>
        <w:tc>
          <w:tcPr>
            <w:tcW w:w="170" w:type="pct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952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固废</w:t>
            </w:r>
          </w:p>
        </w:tc>
        <w:tc>
          <w:tcPr>
            <w:tcW w:w="1152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37E4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土壤</w:t>
            </w:r>
          </w:p>
        </w:tc>
        <w:tc>
          <w:tcPr>
            <w:tcW w:w="312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0AA4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LDAR检测</w:t>
            </w:r>
          </w:p>
        </w:tc>
        <w:tc>
          <w:tcPr>
            <w:tcW w:w="194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D610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超低排放验收监测</w:t>
            </w:r>
          </w:p>
        </w:tc>
        <w:tc>
          <w:tcPr>
            <w:tcW w:w="171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571C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辐射</w:t>
            </w:r>
          </w:p>
        </w:tc>
        <w:tc>
          <w:tcPr>
            <w:tcW w:w="216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942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海洋生态/潮间带/沉积物/生物体</w:t>
            </w:r>
          </w:p>
        </w:tc>
        <w:tc>
          <w:tcPr>
            <w:tcW w:w="232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87A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饮用水源109项</w:t>
            </w:r>
          </w:p>
        </w:tc>
        <w:tc>
          <w:tcPr>
            <w:tcW w:w="174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30E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二噁英</w:t>
            </w:r>
          </w:p>
        </w:tc>
        <w:tc>
          <w:tcPr>
            <w:tcW w:w="178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58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在线比对</w:t>
            </w:r>
          </w:p>
        </w:tc>
        <w:tc>
          <w:tcPr>
            <w:tcW w:w="190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CA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危废鉴别与检测</w:t>
            </w:r>
          </w:p>
        </w:tc>
        <w:tc>
          <w:tcPr>
            <w:tcW w:w="194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34A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环保设施在线运维</w:t>
            </w:r>
          </w:p>
        </w:tc>
        <w:tc>
          <w:tcPr>
            <w:tcW w:w="178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572B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司法鉴定</w:t>
            </w:r>
          </w:p>
        </w:tc>
        <w:tc>
          <w:tcPr>
            <w:tcW w:w="300" w:type="pct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48D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其他特长专项（请按单项列出）</w:t>
            </w:r>
          </w:p>
        </w:tc>
      </w:tr>
      <w:tr w14:paraId="24DB5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F20C31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16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AF2C23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4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F89BA2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5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27AAB4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82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902280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0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4B0B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DC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土壤中无机污染物 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B2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土壤中有机污染物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8C4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土壤理化 性质 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AF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地下水中无机污染物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639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地下水中有机污染物 </w:t>
            </w:r>
          </w:p>
        </w:tc>
        <w:tc>
          <w:tcPr>
            <w:tcW w:w="1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F58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土壤制样</w:t>
            </w:r>
          </w:p>
        </w:tc>
        <w:tc>
          <w:tcPr>
            <w:tcW w:w="312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2F82D8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4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58F396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1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235470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16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965102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232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02A6E2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4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A1CADB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8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EDBB35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0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B7DDFF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94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AAB872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178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39F033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708CF8">
            <w:pP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</w:p>
        </w:tc>
      </w:tr>
      <w:tr w14:paraId="778AF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0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范例</w:t>
            </w:r>
          </w:p>
        </w:tc>
        <w:tc>
          <w:tcPr>
            <w:tcW w:w="3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0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√</w:t>
            </w:r>
          </w:p>
        </w:tc>
        <w:tc>
          <w:tcPr>
            <w:tcW w:w="1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5B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×</w:t>
            </w:r>
          </w:p>
        </w:tc>
        <w:tc>
          <w:tcPr>
            <w:tcW w:w="1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319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EF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677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53C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F6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47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710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90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00B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3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04C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CA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8F5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2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745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2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2B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E2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C0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62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D4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1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34C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  <w:tc>
          <w:tcPr>
            <w:tcW w:w="3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C5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</w:tr>
      <w:tr w14:paraId="1094F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4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EB8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公司名称：</w:t>
            </w:r>
          </w:p>
        </w:tc>
        <w:tc>
          <w:tcPr>
            <w:tcW w:w="4535" w:type="pct"/>
            <w:gridSpan w:val="2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88D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　</w:t>
            </w:r>
          </w:p>
          <w:p w14:paraId="01754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　</w:t>
            </w:r>
          </w:p>
        </w:tc>
      </w:tr>
    </w:tbl>
    <w:p w14:paraId="78576EE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 </w:t>
      </w:r>
    </w:p>
    <w:p w14:paraId="6EB86B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70963"/>
    <w:rsid w:val="36C7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宋体" w:hAnsi="宋体" w:eastAsia="黑体"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next w:val="3"/>
    <w:qFormat/>
    <w:uiPriority w:val="0"/>
    <w:pPr>
      <w:ind w:firstLine="200" w:firstLineChars="200"/>
    </w:pPr>
    <w:rPr>
      <w:rFonts w:ascii="仿宋_GB2312"/>
      <w:sz w:val="32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2025-09-30T09:36:00Z</dcterms:created>
  <dc:creator>张立君</dc:creator>
  <cp:lastModifiedBy>张立君</cp:lastModifiedBy>
  <dcterms:modified xsi:type="dcterms:W3CDTF">2025-09-30T09:36:37Z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E7F78380D4F24654BEED2382C7351166_11</vt:lpwstr>
  </property>
  <property fmtid="{D5CDD505-2E9C-101B-9397-08002B2CF9AE}" pid="4" name="KSOTemplateDocerSaveRecord">
    <vt:lpwstr>eyJoZGlkIjoiYzBkNTk2NmFmNjM3ZDRjN2JjNThmOTZkYWM5MTE2NzEiLCJ1c2VySWQiOiI2Nzk0NDM2MDkifQ==</vt:lpwstr>
  </property>
</Properties>
</file>